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372E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ік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2018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2118"/>
        <w:gridCol w:w="1446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EF6944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495</w:t>
            </w:r>
          </w:p>
        </w:tc>
      </w:tr>
      <w:tr w:rsidR="00431174" w:rsidRPr="00431174" w:rsidTr="00EF694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372E5A" w:rsidRDefault="00372E5A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свідчать вищезазначені дані таблиці, загальна кількість звернень у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 на 16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 ро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767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720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372E5A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порівнянні із аналогічним періодом 2018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рекомендовано вирішувати порушені в за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>явах питання у судовому порядку</w:t>
      </w:r>
      <w:r w:rsidR="00125D27"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EF6944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372E5A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4279D5" w:rsidRPr="00431174" w:rsidTr="00424366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372E5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445</w:t>
            </w:r>
          </w:p>
        </w:tc>
      </w:tr>
      <w:tr w:rsidR="004279D5" w:rsidRPr="00431174" w:rsidTr="00125D2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(щодо можливих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372E5A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B7578A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372E5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B7578A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78A" w:rsidRDefault="00B7578A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78A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78A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C7C2D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CC7C2D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B7578A" w:rsidP="00B7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B7578A" w:rsidP="00B7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424366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E4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стадії розгляду станом на </w:t>
            </w:r>
            <w:r w:rsidR="00B75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B7578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578A" w:rsidRDefault="00B7578A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2019 році значно зменшилась кількість анонімних звернень (на 31 звернення), які </w:t>
      </w:r>
      <w:r w:rsidRPr="00B7578A">
        <w:rPr>
          <w:rFonts w:ascii="Times New Roman" w:hAnsi="Times New Roman" w:cs="Times New Roman"/>
          <w:sz w:val="28"/>
          <w:szCs w:val="28"/>
          <w:lang w:eastAsia="uk-UA"/>
        </w:rPr>
        <w:t>відповідно до статей 8 і 17 Закону України «Про звернення громадян»</w:t>
      </w:r>
      <w:r w:rsidRPr="00B757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не підлягали розгляду.</w:t>
      </w:r>
      <w:r w:rsidRPr="00B757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B7578A">
        <w:rPr>
          <w:rFonts w:ascii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B7578A">
        <w:rPr>
          <w:rFonts w:ascii="Times New Roman" w:hAnsi="Times New Roman" w:cs="Times New Roman"/>
          <w:sz w:val="28"/>
          <w:szCs w:val="28"/>
          <w:lang w:eastAsia="uk-UA"/>
        </w:rPr>
        <w:t>іб (за 2018 – 11)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748F5"/>
    <w:rsid w:val="00125D27"/>
    <w:rsid w:val="001B30C1"/>
    <w:rsid w:val="001C529B"/>
    <w:rsid w:val="002162DC"/>
    <w:rsid w:val="00247FB8"/>
    <w:rsid w:val="00372E5A"/>
    <w:rsid w:val="00424366"/>
    <w:rsid w:val="004279D5"/>
    <w:rsid w:val="00431174"/>
    <w:rsid w:val="004923B4"/>
    <w:rsid w:val="004E62A9"/>
    <w:rsid w:val="00504077"/>
    <w:rsid w:val="00584063"/>
    <w:rsid w:val="005B733C"/>
    <w:rsid w:val="005E1339"/>
    <w:rsid w:val="006146C1"/>
    <w:rsid w:val="006302E3"/>
    <w:rsid w:val="006B4AF7"/>
    <w:rsid w:val="006C44A3"/>
    <w:rsid w:val="006E14C0"/>
    <w:rsid w:val="006E5CD0"/>
    <w:rsid w:val="00835165"/>
    <w:rsid w:val="008543D0"/>
    <w:rsid w:val="00981B22"/>
    <w:rsid w:val="009F4E3B"/>
    <w:rsid w:val="00A056B0"/>
    <w:rsid w:val="00AA1AC0"/>
    <w:rsid w:val="00AE221E"/>
    <w:rsid w:val="00B366EC"/>
    <w:rsid w:val="00B74F5F"/>
    <w:rsid w:val="00B7578A"/>
    <w:rsid w:val="00BB1914"/>
    <w:rsid w:val="00CC7C2D"/>
    <w:rsid w:val="00D24728"/>
    <w:rsid w:val="00E23DF2"/>
    <w:rsid w:val="00E465B7"/>
    <w:rsid w:val="00EE4484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095E-CF09-48BE-AB0C-136E11B8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2020-01-13T10:36:00Z</cp:lastPrinted>
  <dcterms:created xsi:type="dcterms:W3CDTF">2020-01-13T10:16:00Z</dcterms:created>
  <dcterms:modified xsi:type="dcterms:W3CDTF">2020-01-13T10:36:00Z</dcterms:modified>
</cp:coreProperties>
</file>